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BE" w:rsidRPr="00C76FBE" w:rsidRDefault="00C76FBE" w:rsidP="00C76FBE">
      <w:pPr>
        <w:shd w:val="clear" w:color="auto" w:fill="FFFFFF"/>
        <w:spacing w:before="360" w:after="180" w:line="240" w:lineRule="auto"/>
        <w:jc w:val="center"/>
        <w:outlineLvl w:val="1"/>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ЗАКОН РЕСПУБЛИКИ БЕЛАРУСЬ "ОБ ОХРАНЕ ТРУДА"</w:t>
      </w:r>
    </w:p>
    <w:p w:rsidR="00C76FBE" w:rsidRPr="00C76FBE" w:rsidRDefault="00C76FBE" w:rsidP="00C76FBE">
      <w:pPr>
        <w:shd w:val="clear" w:color="auto" w:fill="FFFFFF"/>
        <w:spacing w:before="360" w:after="180" w:line="240" w:lineRule="auto"/>
        <w:jc w:val="center"/>
        <w:outlineLvl w:val="1"/>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23 июня 2008 г. N 356-З</w:t>
      </w:r>
    </w:p>
    <w:p w:rsidR="00C76FBE" w:rsidRPr="00C76FBE" w:rsidRDefault="00C76FBE" w:rsidP="00C76FBE">
      <w:pPr>
        <w:shd w:val="clear" w:color="auto" w:fill="FFFFFF"/>
        <w:spacing w:before="360" w:after="180" w:line="240" w:lineRule="auto"/>
        <w:jc w:val="center"/>
        <w:outlineLvl w:val="1"/>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FF0000"/>
          <w:sz w:val="28"/>
          <w:szCs w:val="28"/>
          <w:lang w:eastAsia="ru-RU"/>
        </w:rPr>
        <w:t>с изменениями от 18 декабря 2019 г. – в редакции Закон № 274-З</w:t>
      </w:r>
    </w:p>
    <w:p w:rsidR="00C76FBE" w:rsidRPr="00C76FBE" w:rsidRDefault="00C76FBE" w:rsidP="00C76FBE">
      <w:pPr>
        <w:shd w:val="clear" w:color="auto" w:fill="FFFFFF"/>
        <w:spacing w:before="360" w:after="180" w:line="240" w:lineRule="auto"/>
        <w:jc w:val="center"/>
        <w:outlineLvl w:val="1"/>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 </w:t>
      </w:r>
    </w:p>
    <w:p w:rsidR="00C76FBE" w:rsidRPr="00C76FBE" w:rsidRDefault="00C76FBE" w:rsidP="00C76FBE">
      <w:pPr>
        <w:shd w:val="clear" w:color="auto" w:fill="FFFFFF"/>
        <w:spacing w:after="180" w:line="240" w:lineRule="auto"/>
        <w:jc w:val="right"/>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Принят Палатой представителей 14 мая 2008 года</w:t>
      </w:r>
    </w:p>
    <w:p w:rsidR="00C76FBE" w:rsidRPr="00C76FBE" w:rsidRDefault="00C76FBE" w:rsidP="00C76FBE">
      <w:pPr>
        <w:shd w:val="clear" w:color="auto" w:fill="FFFFFF"/>
        <w:spacing w:after="180" w:line="240" w:lineRule="auto"/>
        <w:jc w:val="right"/>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Одобрен Советом Республики 4 июня 2008 года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1</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ОБЩИЕ ПОЛОЖЕНИЯ</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 Основные термины, применяемые в настоящем Законе, и их определения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Для целей настоящего Закона применяются следующие основные термины и их определения: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межотраслевые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наряд-допуск на выполнение работ с повышенной опасностью (далее – наряд- 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опасность - источник или ситуация с возможностью нанесения вреда жизни или здоровью работающего;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законодательством к выполнению работ (оказанию услуг) и исполнению иных обязанностей, не обусловленных военной службой; физические лица, привлекаемые в соответствии с </w:t>
      </w:r>
      <w:r w:rsidRPr="00C76FBE">
        <w:rPr>
          <w:rFonts w:ascii="Times New Roman" w:eastAsia="Times New Roman" w:hAnsi="Times New Roman" w:cs="Times New Roman"/>
          <w:strike/>
          <w:color w:val="000000"/>
          <w:sz w:val="28"/>
          <w:szCs w:val="28"/>
          <w:lang w:eastAsia="ru-RU"/>
        </w:rPr>
        <w:t>законодательством</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законодательными актами</w:t>
      </w:r>
      <w:r w:rsidRPr="00C76FBE">
        <w:rPr>
          <w:rFonts w:ascii="Times New Roman" w:eastAsia="Times New Roman" w:hAnsi="Times New Roman" w:cs="Times New Roman"/>
          <w:color w:val="000000"/>
          <w:sz w:val="28"/>
          <w:szCs w:val="28"/>
          <w:lang w:eastAsia="ru-RU"/>
        </w:rPr>
        <w:t> к выполнению оплачиваемых работ, для ликвидации чрезвычайных ситуаций природного и техногенного характера;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xml:space="preserve">работодатели - юридические лица, их обособленные подразделения, имеющие учетный номер плательщика, и индивидуальные предприниматели, </w:t>
      </w:r>
      <w:r w:rsidRPr="00C76FBE">
        <w:rPr>
          <w:rFonts w:ascii="Times New Roman" w:eastAsia="Times New Roman" w:hAnsi="Times New Roman" w:cs="Times New Roman"/>
          <w:color w:val="000000"/>
          <w:sz w:val="28"/>
          <w:szCs w:val="28"/>
          <w:lang w:eastAsia="ru-RU"/>
        </w:rPr>
        <w:lastRenderedPageBreak/>
        <w:t>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средство коллективной защиты - средство защиты, конструктивно и (или) функционально связанное с производственными процессами и оборудованием, </w:t>
      </w:r>
      <w:r w:rsidRPr="00C76FBE">
        <w:rPr>
          <w:rFonts w:ascii="Times New Roman" w:eastAsia="Times New Roman" w:hAnsi="Times New Roman" w:cs="Times New Roman"/>
          <w:strike/>
          <w:color w:val="000000"/>
          <w:sz w:val="28"/>
          <w:szCs w:val="28"/>
          <w:lang w:eastAsia="ru-RU"/>
        </w:rPr>
        <w:t>помещением (зданием) </w:t>
      </w:r>
      <w:r w:rsidRPr="00C76FBE">
        <w:rPr>
          <w:rFonts w:ascii="Times New Roman" w:eastAsia="Times New Roman" w:hAnsi="Times New Roman" w:cs="Times New Roman"/>
          <w:b/>
          <w:bCs/>
          <w:color w:val="000000"/>
          <w:sz w:val="28"/>
          <w:szCs w:val="28"/>
          <w:lang w:eastAsia="ru-RU"/>
        </w:rPr>
        <w:t>капитальным строением (зданием, сооружением), изолированным помещением</w:t>
      </w:r>
      <w:r w:rsidRPr="00C76FBE">
        <w:rPr>
          <w:rFonts w:ascii="Times New Roman" w:eastAsia="Times New Roman" w:hAnsi="Times New Roman" w:cs="Times New Roman"/>
          <w:color w:val="000000"/>
          <w:sz w:val="28"/>
          <w:szCs w:val="28"/>
          <w:lang w:eastAsia="ru-RU"/>
        </w:rPr>
        <w:t> или производственной площадкой, предназначенное для защиты работающих от воздействия вредных и (или) опасных производственных факторов;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типовая инструкция по охране труда - </w:t>
      </w:r>
      <w:r w:rsidRPr="00C76FBE">
        <w:rPr>
          <w:rFonts w:ascii="Times New Roman" w:eastAsia="Times New Roman" w:hAnsi="Times New Roman" w:cs="Times New Roman"/>
          <w:b/>
          <w:bCs/>
          <w:color w:val="000000"/>
          <w:sz w:val="28"/>
          <w:szCs w:val="28"/>
          <w:lang w:eastAsia="ru-RU"/>
        </w:rPr>
        <w:t>технический</w:t>
      </w:r>
      <w:r w:rsidRPr="00C76FBE">
        <w:rPr>
          <w:rFonts w:ascii="Times New Roman" w:eastAsia="Times New Roman" w:hAnsi="Times New Roman" w:cs="Times New Roman"/>
          <w:color w:val="000000"/>
          <w:sz w:val="28"/>
          <w:szCs w:val="28"/>
          <w:lang w:eastAsia="ru-RU"/>
        </w:rPr>
        <w:t> нормативный правовой акт, определяющий требования по охране труда для </w:t>
      </w:r>
      <w:r w:rsidRPr="00C76FBE">
        <w:rPr>
          <w:rFonts w:ascii="Times New Roman" w:eastAsia="Times New Roman" w:hAnsi="Times New Roman" w:cs="Times New Roman"/>
          <w:b/>
          <w:bCs/>
          <w:color w:val="000000"/>
          <w:sz w:val="28"/>
          <w:szCs w:val="28"/>
          <w:lang w:eastAsia="ru-RU"/>
        </w:rPr>
        <w:t>рабочих</w:t>
      </w:r>
      <w:r w:rsidRPr="00C76FBE">
        <w:rPr>
          <w:rFonts w:ascii="Times New Roman" w:eastAsia="Times New Roman" w:hAnsi="Times New Roman" w:cs="Times New Roman"/>
          <w:color w:val="000000"/>
          <w:sz w:val="28"/>
          <w:szCs w:val="28"/>
          <w:lang w:eastAsia="ru-RU"/>
        </w:rPr>
        <w:t> профессий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Определения иных терминов содержатся в отдельных статьях настоящего Закона.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 Законодательство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других нормативных правовых актов, в том числе технических нормативных правовых актов, регулирующих общественные отношения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 Правовое регулирование отношений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 Сфера действия настоящего Закона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4.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Требования по охране труда -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Требования по охране труда обязательны для исполнения работодателями и работающими.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При отсутствии в нормативных правовых актах, в том числе технических нормативных правовых актах, </w:t>
      </w:r>
      <w:r w:rsidRPr="00C76FBE">
        <w:rPr>
          <w:rFonts w:ascii="Times New Roman" w:eastAsia="Times New Roman" w:hAnsi="Times New Roman" w:cs="Times New Roman"/>
          <w:b/>
          <w:bCs/>
          <w:color w:val="000000"/>
          <w:sz w:val="28"/>
          <w:szCs w:val="28"/>
          <w:lang w:eastAsia="ru-RU"/>
        </w:rPr>
        <w:t>технических регламентах Таможенного союза и Евразийского экономического союза</w:t>
      </w:r>
      <w:r w:rsidRPr="00C76FBE">
        <w:rPr>
          <w:rFonts w:ascii="Times New Roman" w:eastAsia="Times New Roman" w:hAnsi="Times New Roman" w:cs="Times New Roman"/>
          <w:color w:val="000000"/>
          <w:sz w:val="28"/>
          <w:szCs w:val="28"/>
          <w:lang w:eastAsia="ru-RU"/>
        </w:rPr>
        <w:t>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2</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ГОСУДАРСТВЕННОЕ УПРАВЛЕНИЕ В ОБЛАСТИ ОХРАНЫ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5. Основные направления государственной политики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Основными направлениями государственной политики в области охраны труда являются: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приоритет сохранения жизни и здоровья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ответственность работодателя за создание здоровых и безопасных условий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внедрение систем управления охраной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установление единых требований по охране труда для всех работодателей;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информирование граждан, обучение работающих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органов, уполномоченных на осуществление контроля (надзора), профессиональных союзов (далее - профсоюзы), работодателей;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сотрудничество между работодателями и работающими;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использование международного опыта организации работы по улучшению условий и повышению безопасности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6. Государственное управление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7. Полномочия Президента Республики Беларусь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Конституцией Республики Беларусь, настоящим Законом и иными законодательными актами.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8. Полномочия Правительства Республики Беларусь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w:t>
      </w:r>
      <w:r w:rsidRPr="00C76FBE">
        <w:rPr>
          <w:rFonts w:ascii="Times New Roman" w:eastAsia="Times New Roman" w:hAnsi="Times New Roman" w:cs="Times New Roman"/>
          <w:strike/>
          <w:color w:val="000000"/>
          <w:sz w:val="28"/>
          <w:szCs w:val="28"/>
          <w:lang w:eastAsia="ru-RU"/>
        </w:rPr>
        <w:t>этой области, организует разработку республиканских целевых программ по улучшению условий и</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области</w:t>
      </w:r>
      <w:r w:rsidRPr="00C76FBE">
        <w:rPr>
          <w:rFonts w:ascii="Times New Roman" w:eastAsia="Times New Roman" w:hAnsi="Times New Roman" w:cs="Times New Roman"/>
          <w:color w:val="000000"/>
          <w:sz w:val="28"/>
          <w:szCs w:val="28"/>
          <w:lang w:eastAsia="ru-RU"/>
        </w:rPr>
        <w:t>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bookmarkStart w:id="0" w:name="P90"/>
      <w:bookmarkEnd w:id="0"/>
      <w:r w:rsidRPr="00C76FBE">
        <w:rPr>
          <w:rFonts w:ascii="Times New Roman" w:eastAsia="Times New Roman" w:hAnsi="Times New Roman" w:cs="Times New Roman"/>
          <w:strike/>
          <w:color w:val="000000"/>
          <w:sz w:val="28"/>
          <w:szCs w:val="28"/>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государственное управление охраной труда на отраслевом уровне;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разработку и реализацию отраслевых целевых программ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организацию обучения и проверки знаний по вопросам охраны труда руководителей и специалистов подчиненных организаций;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организацию и координацию проведения научно-исследовательских работ по вопросам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информационное обеспечение подчиненных организаций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пропаганду и распространение передового опыта в области охраны труда в подчиненных организациях;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международное сотрудничество в пределах своей компетенции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иные полномочия в области охраны труда, предусмотренные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Министерство труда и социальной защиты Республики Беларусь помимо указанных в части первой настоящей статьи полномочий: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предложения об основных направлениях и приоритетах государственной политики в области охраны труда, нормативные правовые акты по условиям и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разработку республиканских целевых программ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акты, содержащие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и утверждает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 проведения контроля за соблюдением законодательства об охране труда в организации, проведения паспортизации санитарно-технического состояния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организует осуществление надзора за соблюдением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 xml:space="preserve">организует проведение государственных экспертиз условий труда и качества проведения аттестации рабочих мест по условиям труда, осуществление </w:t>
      </w:r>
      <w:r w:rsidRPr="00C76FBE">
        <w:rPr>
          <w:rFonts w:ascii="Times New Roman" w:eastAsia="Times New Roman" w:hAnsi="Times New Roman" w:cs="Times New Roman"/>
          <w:strike/>
          <w:color w:val="000000"/>
          <w:sz w:val="28"/>
          <w:szCs w:val="28"/>
          <w:lang w:eastAsia="ru-RU"/>
        </w:rPr>
        <w:lastRenderedPageBreak/>
        <w:t>надзора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мониторинг состояния условий и охраны труда,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организует создание и актуализацию банка данных результатов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аккредитацию юридических лиц (индивидуальных предпринимателей)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ведет государственную статистику по вопросам условий и охраны труда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осуществляет иные полномочия в области охраны труда, предусмотренные настоящим Законом, иными актами законодательства.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разработку и принятие в пределах своей компетенции типовых инструкций по охране труда, других технических нормативных </w:t>
      </w:r>
      <w:r w:rsidRPr="00C76FBE">
        <w:rPr>
          <w:rFonts w:ascii="Times New Roman" w:eastAsia="Times New Roman" w:hAnsi="Times New Roman" w:cs="Times New Roman"/>
          <w:b/>
          <w:bCs/>
          <w:color w:val="000000"/>
          <w:sz w:val="28"/>
          <w:szCs w:val="28"/>
          <w:lang w:eastAsia="ru-RU"/>
        </w:rPr>
        <w:lastRenderedPageBreak/>
        <w:t>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организацию обучения и проверки знаний по вопросам охраны труда руководителей и специалистов подчиненных организаций;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организацию проведения научно-исследовательских работ по вопросам условий и охраны труда в пределах своей компетенции;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информационное обеспечение подчиненных организаций по вопросам охраны труда; 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международное сотрудничество по вопросам охраны труда в пределах своей компетенции;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иные полномочия в области охраны труда, предусмотренные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Министерство труда и социальной защиты помимо указанных в части первой настоящей статьи полномочий: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осуществляет подготовку комплекса мер, направленных на улучшение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устанавливает: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организует создание и актуализацию банка данных результатов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осуществляет аккредитацию юридических лиц (индивидуальных предпринимателей)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ведет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10. Полномочия местных исполнительных и распорядительных органов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Местные исполнительные и распорядительные органы осуществляют: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государственное управление охраной труда на территориальном уровне;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разработку и реализацию территориальных целевых программ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надзор за соблюдением </w:t>
      </w:r>
      <w:r w:rsidRPr="00C76FBE">
        <w:rPr>
          <w:rFonts w:ascii="Times New Roman" w:eastAsia="Times New Roman" w:hAnsi="Times New Roman" w:cs="Times New Roman"/>
          <w:strike/>
          <w:color w:val="000000"/>
          <w:sz w:val="28"/>
          <w:szCs w:val="28"/>
          <w:lang w:eastAsia="ru-RU"/>
        </w:rPr>
        <w:t>законодательства об охране труда</w:t>
      </w:r>
      <w:r w:rsidRPr="00C76FBE">
        <w:rPr>
          <w:rFonts w:ascii="Times New Roman" w:eastAsia="Times New Roman" w:hAnsi="Times New Roman" w:cs="Times New Roman"/>
          <w:color w:val="000000"/>
          <w:sz w:val="28"/>
          <w:szCs w:val="28"/>
          <w:lang w:eastAsia="ru-RU"/>
        </w:rPr>
        <w:t>,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r w:rsidRPr="00C76FBE">
        <w:rPr>
          <w:rFonts w:ascii="Times New Roman" w:eastAsia="Times New Roman" w:hAnsi="Times New Roman" w:cs="Times New Roman"/>
          <w:strike/>
          <w:color w:val="000000"/>
          <w:sz w:val="28"/>
          <w:szCs w:val="28"/>
          <w:lang w:eastAsia="ru-RU"/>
        </w:rPr>
        <w:t>, и ведомственный контроль</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организацию обучения и</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содействие в обучении и организацию</w:t>
      </w:r>
      <w:r w:rsidRPr="00C76FBE">
        <w:rPr>
          <w:rFonts w:ascii="Times New Roman" w:eastAsia="Times New Roman" w:hAnsi="Times New Roman" w:cs="Times New Roman"/>
          <w:color w:val="000000"/>
          <w:sz w:val="28"/>
          <w:szCs w:val="28"/>
          <w:lang w:eastAsia="ru-RU"/>
        </w:rPr>
        <w:t>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анализ причин производственного травматизма </w:t>
      </w:r>
      <w:r w:rsidRPr="00C76FBE">
        <w:rPr>
          <w:rFonts w:ascii="Times New Roman" w:eastAsia="Times New Roman" w:hAnsi="Times New Roman" w:cs="Times New Roman"/>
          <w:strike/>
          <w:color w:val="000000"/>
          <w:sz w:val="28"/>
          <w:szCs w:val="28"/>
          <w:lang w:eastAsia="ru-RU"/>
        </w:rPr>
        <w:t>и профессиональной заболеваемости</w:t>
      </w:r>
      <w:r w:rsidRPr="00C76FBE">
        <w:rPr>
          <w:rFonts w:ascii="Times New Roman" w:eastAsia="Times New Roman" w:hAnsi="Times New Roman" w:cs="Times New Roman"/>
          <w:color w:val="000000"/>
          <w:sz w:val="28"/>
          <w:szCs w:val="28"/>
          <w:lang w:eastAsia="ru-RU"/>
        </w:rPr>
        <w:t> в организациях, расположенных на подведомственной им территории, разработку и реализацию мер по </w:t>
      </w:r>
      <w:r w:rsidRPr="00C76FBE">
        <w:rPr>
          <w:rFonts w:ascii="Times New Roman" w:eastAsia="Times New Roman" w:hAnsi="Times New Roman" w:cs="Times New Roman"/>
          <w:strike/>
          <w:color w:val="000000"/>
          <w:sz w:val="28"/>
          <w:szCs w:val="28"/>
          <w:lang w:eastAsia="ru-RU"/>
        </w:rPr>
        <w:t>их</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его</w:t>
      </w:r>
      <w:r w:rsidRPr="00C76FBE">
        <w:rPr>
          <w:rFonts w:ascii="Times New Roman" w:eastAsia="Times New Roman" w:hAnsi="Times New Roman" w:cs="Times New Roman"/>
          <w:color w:val="000000"/>
          <w:sz w:val="28"/>
          <w:szCs w:val="28"/>
          <w:lang w:eastAsia="ru-RU"/>
        </w:rPr>
        <w:t> профилактике;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информационное обеспечение организаций, расположенных на подведомственной им территории,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пропаганду и распространение передового опыта в области охраны труда в организациях, расположенных на подведомственной им территории;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иные полномочия в области охраны труда, предусмотренные законодательством.</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10</w:t>
      </w:r>
      <w:r w:rsidRPr="00C76FBE">
        <w:rPr>
          <w:rFonts w:ascii="Times New Roman" w:eastAsia="Times New Roman" w:hAnsi="Times New Roman" w:cs="Times New Roman"/>
          <w:b/>
          <w:bCs/>
          <w:color w:val="000000"/>
          <w:sz w:val="28"/>
          <w:szCs w:val="28"/>
          <w:vertAlign w:val="superscript"/>
          <w:lang w:eastAsia="ru-RU"/>
        </w:rPr>
        <w:t>1</w:t>
      </w:r>
      <w:r w:rsidRPr="00C76FBE">
        <w:rPr>
          <w:rFonts w:ascii="Times New Roman" w:eastAsia="Times New Roman" w:hAnsi="Times New Roman" w:cs="Times New Roman"/>
          <w:b/>
          <w:bCs/>
          <w:color w:val="000000"/>
          <w:sz w:val="28"/>
          <w:szCs w:val="28"/>
          <w:lang w:eastAsia="ru-RU"/>
        </w:rPr>
        <w:t>. Государственная экспертиза условий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Органы государственной экспертизы условий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осуществляют иные полномочия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Положение об органах государственной экспертизы условий труда и порядок ее проведения утверждаются Правительством Республики Беларусь.</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3</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ПРАВО РАБОТАЮЩИХ НА ОХРАНУ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11. Право работающего на охрану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bookmarkStart w:id="1" w:name="P136"/>
      <w:bookmarkEnd w:id="1"/>
      <w:r w:rsidRPr="00C76FBE">
        <w:rPr>
          <w:rFonts w:ascii="Times New Roman" w:eastAsia="Times New Roman" w:hAnsi="Times New Roman" w:cs="Times New Roman"/>
          <w:strike/>
          <w:color w:val="000000"/>
          <w:sz w:val="28"/>
          <w:szCs w:val="28"/>
          <w:lang w:eastAsia="ru-RU"/>
        </w:rPr>
        <w:t>Работающий имеет право 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обучение безопасным методам и приемам работы, проведение инструктажа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Работник помимо прав, указанных в части первой настоящей статьи, имеет право 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рабочее место, соответствующее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гражданско-правовым договором.</w:t>
      </w:r>
    </w:p>
    <w:p w:rsidR="00C76FBE" w:rsidRPr="00C76FBE" w:rsidRDefault="00C76FBE" w:rsidP="00C76FBE">
      <w:pPr>
        <w:shd w:val="clear" w:color="auto" w:fill="FFFFFF"/>
        <w:spacing w:before="180" w:after="180" w:line="240" w:lineRule="auto"/>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11. Право работающего на охрану труда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Работающий имеет право на: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обучение безопасным методам и приемам работы, проведение инструктажа по вопросам охраны труда;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Работник помимо прав, указанных в части первой настоящей статьи, имеет право на: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рабочее место, соответствующее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Статья 12. Ограничения на выполнение отдельных видов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 допускается привлечение работающих к работам, которые им противопоказаны по состоянию здоровья.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13. Компенсации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Работникам предоставляются в соответствии с законодательством компенсации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Размеры (объемы) и порядок предоставления компенсаций по условиям труда устанавливаются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Работающим по гражданско-правовым договорам компенсации по условиям труда могут устанавливаться этими договорами.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14. Гарантии права работающих на охрану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Для реализации права работающих на охрану труда государство осуществляет государственное управление в области охраны труда, </w:t>
      </w:r>
      <w:r w:rsidRPr="00C76FBE">
        <w:rPr>
          <w:rFonts w:ascii="Times New Roman" w:eastAsia="Times New Roman" w:hAnsi="Times New Roman" w:cs="Times New Roman"/>
          <w:strike/>
          <w:color w:val="000000"/>
          <w:sz w:val="28"/>
          <w:szCs w:val="28"/>
          <w:lang w:eastAsia="ru-RU"/>
        </w:rPr>
        <w:t>контроль (надзор)</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надзор</w:t>
      </w:r>
      <w:r w:rsidRPr="00C76FBE">
        <w:rPr>
          <w:rFonts w:ascii="Times New Roman" w:eastAsia="Times New Roman" w:hAnsi="Times New Roman" w:cs="Times New Roman"/>
          <w:color w:val="000000"/>
          <w:sz w:val="28"/>
          <w:szCs w:val="28"/>
          <w:lang w:eastAsia="ru-RU"/>
        </w:rPr>
        <w:t> за соблюдением законодательства об охране труда и устанавливает ответственность за нарушение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Гарантии права на охрану труда иных категорий работающих определяются в соответствии с законодательством.</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4</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ОСОБЕННОСТИ ОХРАНЫ ТРУДА ОТДЕЛЬНЫХ КАТЕГОРИЙ РАБОТАЮЩИХ</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15. Охрана труда женщин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 </w:t>
      </w:r>
      <w:r w:rsidRPr="00C76FBE">
        <w:rPr>
          <w:rFonts w:ascii="Times New Roman" w:eastAsia="Times New Roman" w:hAnsi="Times New Roman" w:cs="Times New Roman"/>
          <w:strike/>
          <w:color w:val="000000"/>
          <w:sz w:val="28"/>
          <w:szCs w:val="28"/>
          <w:lang w:eastAsia="ru-RU"/>
        </w:rPr>
        <w:t>Республики Беларусь</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Предельные нормы подъема и перемещения тяжестей женщинами вручную устанавливаются Министерством здравоохранения </w:t>
      </w:r>
      <w:r w:rsidRPr="00C76FBE">
        <w:rPr>
          <w:rFonts w:ascii="Times New Roman" w:eastAsia="Times New Roman" w:hAnsi="Times New Roman" w:cs="Times New Roman"/>
          <w:strike/>
          <w:color w:val="000000"/>
          <w:sz w:val="28"/>
          <w:szCs w:val="28"/>
          <w:lang w:eastAsia="ru-RU"/>
        </w:rPr>
        <w:t>Республики Беларусь</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16. Охрана труда несовершеннолетних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Лица в возрасте от четырнадцати до шестнадцати лет могут привлекаться к выполнению легких видов работ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Статья 16</w:t>
      </w:r>
      <w:r w:rsidRPr="00C76FBE">
        <w:rPr>
          <w:rFonts w:ascii="Times New Roman" w:eastAsia="Times New Roman" w:hAnsi="Times New Roman" w:cs="Times New Roman"/>
          <w:b/>
          <w:bCs/>
          <w:color w:val="000000"/>
          <w:sz w:val="28"/>
          <w:szCs w:val="28"/>
          <w:vertAlign w:val="superscript"/>
          <w:lang w:eastAsia="ru-RU"/>
        </w:rPr>
        <w:t>1</w:t>
      </w:r>
      <w:r w:rsidRPr="00C76FBE">
        <w:rPr>
          <w:rFonts w:ascii="Times New Roman" w:eastAsia="Times New Roman" w:hAnsi="Times New Roman" w:cs="Times New Roman"/>
          <w:b/>
          <w:bCs/>
          <w:color w:val="000000"/>
          <w:sz w:val="28"/>
          <w:szCs w:val="28"/>
          <w:lang w:eastAsia="ru-RU"/>
        </w:rPr>
        <w:t>. Охрана труда работников-надомников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Наниматель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 надомникам;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информировать работников-надомников о существующем риске повреждения здоровья и полагающихся средствах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исполнять другие обязанности, предусмотренные трудовым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Наниматель имеет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требовать от работников-надомников соблюдения требований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обращаться в государственные органы, в том числе в суд, для защиты своих прав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Работник-надомник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соблюдать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использовать и правильно применять средства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заботиться о личной безопасности и личном здоровье;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исполнять другие обязанности, предусмотренные трудовым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Работник-надомник имеет право 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обеспечение необходимыми средствами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16</w:t>
      </w:r>
      <w:r w:rsidRPr="00C76FBE">
        <w:rPr>
          <w:rFonts w:ascii="Times New Roman" w:eastAsia="Times New Roman" w:hAnsi="Times New Roman" w:cs="Times New Roman"/>
          <w:b/>
          <w:bCs/>
          <w:color w:val="000000"/>
          <w:sz w:val="28"/>
          <w:szCs w:val="28"/>
          <w:vertAlign w:val="superscript"/>
          <w:lang w:eastAsia="ru-RU"/>
        </w:rPr>
        <w:t>2</w:t>
      </w:r>
      <w:r w:rsidRPr="00C76FBE">
        <w:rPr>
          <w:rFonts w:ascii="Times New Roman" w:eastAsia="Times New Roman" w:hAnsi="Times New Roman" w:cs="Times New Roman"/>
          <w:b/>
          <w:bCs/>
          <w:color w:val="000000"/>
          <w:sz w:val="28"/>
          <w:szCs w:val="28"/>
          <w:lang w:eastAsia="ru-RU"/>
        </w:rPr>
        <w:t>. Охрана труда домашних работников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Граждане, предоставляющие работу домашним работникам, обязаны: информировать домашних работников о существующем риске повреждения здоровья и полагающихся средствах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исполнять другие обязанности, предусмотренные трудовым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Граждане, предоставляющие работу домашним работникам,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требовать от домашних работников соблюдения требований безопасности при выполнении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обращаться в государственные органы, в том числе в суд, для защиты своих прав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Домашний работник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соблюдать требования безопасности при выполнении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использовать и правильно применять средства индивидуальной защиты; заботиться о личной безопасности и личном здоровье;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исполнять другие обязанности, предусмотренные трудовым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Домашний работник имеет право 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обеспечение необходимыми средствами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C76FBE" w:rsidRPr="00C76FBE" w:rsidRDefault="00C76FBE" w:rsidP="00C76FBE">
      <w:pPr>
        <w:shd w:val="clear" w:color="auto" w:fill="FFFFFF"/>
        <w:spacing w:before="180" w:after="180" w:line="240" w:lineRule="auto"/>
        <w:jc w:val="center"/>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5</w:t>
      </w:r>
    </w:p>
    <w:p w:rsidR="00C76FBE" w:rsidRPr="00C76FBE" w:rsidRDefault="00C76FBE" w:rsidP="00C76FBE">
      <w:pPr>
        <w:shd w:val="clear" w:color="auto" w:fill="FFFFFF"/>
        <w:spacing w:before="180" w:after="180" w:line="240" w:lineRule="auto"/>
        <w:jc w:val="center"/>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ОРГАНИЗАЦИЯ ОХРАНЫ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Статья 17. Обязанности работодателя по обеспечению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Работодатель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осуществлять обучение, стажировку, инструктаж и проверку знаний работающих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возмещать вред, причиненный жизни и здоровью работающих,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 препятствовать работающим в реализации их права на охрану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исполнять другие обязанности, предусмотренные законодательством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Наниматель помимо обязанностей, указанных в части первой настоящей статьи, несет обязанности по: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обеспечению на каждом рабочем месте условий труда, соответствующих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обеспечению режима труда и отдыха работников, установленного законодательством, коллективным договором, соглашением, трудовым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осуществлению контроля за соблюдением законодательства об охране труда работниками;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принятию локальных </w:t>
      </w:r>
      <w:r w:rsidRPr="00C76FBE">
        <w:rPr>
          <w:rFonts w:ascii="Times New Roman" w:eastAsia="Times New Roman" w:hAnsi="Times New Roman" w:cs="Times New Roman"/>
          <w:strike/>
          <w:color w:val="000000"/>
          <w:sz w:val="28"/>
          <w:szCs w:val="28"/>
          <w:lang w:eastAsia="ru-RU"/>
        </w:rPr>
        <w:t>нормативных</w:t>
      </w:r>
      <w:r w:rsidRPr="00C76FBE">
        <w:rPr>
          <w:rFonts w:ascii="Times New Roman" w:eastAsia="Times New Roman" w:hAnsi="Times New Roman" w:cs="Times New Roman"/>
          <w:color w:val="000000"/>
          <w:sz w:val="28"/>
          <w:szCs w:val="28"/>
          <w:lang w:eastAsia="ru-RU"/>
        </w:rPr>
        <w:t> правовых актов, содержащих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обеспечению проведения аттестации рабочих мест по условиям труда, паспортизации санитарно-технического состояния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обеспечению проведения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осуществлению контроля за уровнями и концентрациями вредных производственных факторов;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организации в соответствии с установленными нормами санитарно-бытового обеспечения, медицинского обслуживания работников;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назначению должностных лиц, ответственных за организацию охраны труда в организации и структурных подразделениях.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18. Права работодателя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Работодатель имеет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требовать от работающих соблюдения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w:t>
      </w:r>
      <w:r w:rsidRPr="00C76FBE">
        <w:rPr>
          <w:rFonts w:ascii="Times New Roman" w:eastAsia="Times New Roman" w:hAnsi="Times New Roman" w:cs="Times New Roman"/>
          <w:strike/>
          <w:color w:val="000000"/>
          <w:sz w:val="28"/>
          <w:szCs w:val="28"/>
          <w:lang w:eastAsia="ru-RU"/>
        </w:rPr>
        <w:t>соответствующих требованиям технических нормативных правовых актов</w:t>
      </w:r>
      <w:r w:rsidRPr="00C76FBE">
        <w:rPr>
          <w:rFonts w:ascii="Times New Roman" w:eastAsia="Times New Roman" w:hAnsi="Times New Roman" w:cs="Times New Roman"/>
          <w:color w:val="000000"/>
          <w:sz w:val="28"/>
          <w:szCs w:val="28"/>
          <w:lang w:eastAsia="ru-RU"/>
        </w:rPr>
        <w:t>, и (или) экспресс-тестов (тест-полосок, экспресс-пластин)</w:t>
      </w:r>
      <w:r w:rsidRPr="00C76FBE">
        <w:rPr>
          <w:rFonts w:ascii="Times New Roman" w:eastAsia="Times New Roman" w:hAnsi="Times New Roman" w:cs="Times New Roman"/>
          <w:b/>
          <w:bCs/>
          <w:color w:val="000000"/>
          <w:sz w:val="28"/>
          <w:szCs w:val="28"/>
          <w:lang w:eastAsia="ru-RU"/>
        </w:rPr>
        <w:t>, предназначенных для определения наличия наркотических средств или других веществ в биологических образцах. </w:t>
      </w:r>
      <w:r w:rsidRPr="00C76FBE">
        <w:rPr>
          <w:rFonts w:ascii="Times New Roman" w:eastAsia="Times New Roman" w:hAnsi="Times New Roman" w:cs="Times New Roman"/>
          <w:color w:val="000000"/>
          <w:sz w:val="28"/>
          <w:szCs w:val="28"/>
          <w:lang w:eastAsia="ru-RU"/>
        </w:rPr>
        <w:t>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обращаться в государственные органы, в том числе в суд, для защиты своих прав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19. Обязанности работающего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Работающий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использовать и правильно применять средства индивидуальной защиты и средства коллективной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исполнять другие обязанности, предусмотренные законодательством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Работник помимо обязанностей, указанных в части первой настоящей статьи, несет обязанности: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20. Служба охраны труда (специалист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Для организации работы по охране труда и осуществления контроля за соблюдением </w:t>
      </w:r>
      <w:r w:rsidRPr="00C76FBE">
        <w:rPr>
          <w:rFonts w:ascii="Times New Roman" w:eastAsia="Times New Roman" w:hAnsi="Times New Roman" w:cs="Times New Roman"/>
          <w:strike/>
          <w:color w:val="000000"/>
          <w:sz w:val="28"/>
          <w:szCs w:val="28"/>
          <w:lang w:eastAsia="ru-RU"/>
        </w:rPr>
        <w:t>законодательства об</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работающими требований по</w:t>
      </w:r>
      <w:r w:rsidRPr="00C76FBE">
        <w:rPr>
          <w:rFonts w:ascii="Times New Roman" w:eastAsia="Times New Roman" w:hAnsi="Times New Roman" w:cs="Times New Roman"/>
          <w:color w:val="000000"/>
          <w:sz w:val="28"/>
          <w:szCs w:val="28"/>
          <w:lang w:eastAsia="ru-RU"/>
        </w:rPr>
        <w:t>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w:t>
      </w:r>
      <w:r w:rsidRPr="00C76FBE">
        <w:rPr>
          <w:rFonts w:ascii="Times New Roman" w:eastAsia="Times New Roman" w:hAnsi="Times New Roman" w:cs="Times New Roman"/>
          <w:b/>
          <w:bCs/>
          <w:color w:val="000000"/>
          <w:sz w:val="28"/>
          <w:szCs w:val="28"/>
          <w:lang w:eastAsia="ru-RU"/>
        </w:rPr>
        <w:t>и удаленности структурных подразделений друг от друга</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w:t>
      </w:r>
      <w:r w:rsidRPr="00C76FBE">
        <w:rPr>
          <w:rFonts w:ascii="Times New Roman" w:eastAsia="Times New Roman" w:hAnsi="Times New Roman" w:cs="Times New Roman"/>
          <w:b/>
          <w:bCs/>
          <w:color w:val="000000"/>
          <w:sz w:val="28"/>
          <w:szCs w:val="28"/>
          <w:lang w:eastAsia="ru-RU"/>
        </w:rPr>
        <w:lastRenderedPageBreak/>
        <w:t>услуг в области охраны труда в соответствии со статьей 23 настоящего Закона.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Типовое положение о службе охраны труда утверждается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Нормативы численности специалистов по охране труда разрабатываются и утверждаются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21. Полномочия работников службы охраны труда (специалиста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Работники службы охраны труда (специалист по охране труда) в соответствии со своими полномочиями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проводить проверки состояния условий труда, соблюдения требований по охране труда, знакомиться с документами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выдавать должностным лицам нанимателя обязательные для исполнения предписания об устранении нарушений требований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жизни или здоровью работающих и окружающих, до их устранения;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организовывать и проводить информационно-разъяснительную работу с работниками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Предписание работника службы охраны труда (специалиста по охране труда) может быть отменено руководителем службы охраны труда либо руководителем организации в письменной форме с указанием обоснованных причин.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Полномочия служб охраны труда холдингов определяются уставом (учредительным договором) управляющей компании и уставами дочерних компаний холдинга, договорами доверительного управления либо иными договорами.</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21. Полномочия работников службы охраны труда (специалиста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Работники службы охраны труда (специалист по охране труда) в соответствии со своими полномочиями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организовывать и проводить информационно-разъяснительную работу с работниками организации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w:t>
      </w:r>
      <w:r w:rsidRPr="00C76FBE">
        <w:rPr>
          <w:rFonts w:ascii="Times New Roman" w:eastAsia="Times New Roman" w:hAnsi="Times New Roman" w:cs="Times New Roman"/>
          <w:b/>
          <w:bCs/>
          <w:color w:val="000000"/>
          <w:sz w:val="28"/>
          <w:szCs w:val="28"/>
          <w:lang w:eastAsia="ru-RU"/>
        </w:rPr>
        <w:lastRenderedPageBreak/>
        <w:t>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22. Услуги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К услугам в области охраны труда относятся: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осуществление функций специалиста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проведение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23. Аккредитация юридических лиц (индивидуальных предпринимателей)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Аккредитация юридических лиц (индивидуальных предпринимателей) на оказание услуг в области охраны труда основывается на принципах: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открытости и доступности правил аккредитации юридических лиц (индивидуальных предпринимателей)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безвозмездности проведения аккредитации;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недопустимости участия в оказании услуг в области охраны труда </w:t>
      </w:r>
      <w:r w:rsidRPr="00C76FBE">
        <w:rPr>
          <w:rFonts w:ascii="Times New Roman" w:eastAsia="Times New Roman" w:hAnsi="Times New Roman" w:cs="Times New Roman"/>
          <w:strike/>
          <w:color w:val="000000"/>
          <w:sz w:val="28"/>
          <w:szCs w:val="28"/>
          <w:lang w:eastAsia="ru-RU"/>
        </w:rPr>
        <w:t>органов, уполномоченных на осуществление контроля (надзора) </w:t>
      </w:r>
      <w:r w:rsidRPr="00C76FBE">
        <w:rPr>
          <w:rFonts w:ascii="Times New Roman" w:eastAsia="Times New Roman" w:hAnsi="Times New Roman" w:cs="Times New Roman"/>
          <w:b/>
          <w:bCs/>
          <w:color w:val="000000"/>
          <w:sz w:val="28"/>
          <w:szCs w:val="28"/>
          <w:lang w:eastAsia="ru-RU"/>
        </w:rPr>
        <w:t>контролирующих (надзорных) органов</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Министерство труда и социальной защиты </w:t>
      </w:r>
      <w:r w:rsidRPr="00C76FBE">
        <w:rPr>
          <w:rFonts w:ascii="Times New Roman" w:eastAsia="Times New Roman" w:hAnsi="Times New Roman" w:cs="Times New Roman"/>
          <w:b/>
          <w:bCs/>
          <w:strike/>
          <w:color w:val="000000"/>
          <w:sz w:val="28"/>
          <w:szCs w:val="28"/>
          <w:lang w:eastAsia="ru-RU"/>
        </w:rPr>
        <w:t>Республики Беларусь</w:t>
      </w:r>
      <w:r w:rsidRPr="00C76FBE">
        <w:rPr>
          <w:rFonts w:ascii="Times New Roman" w:eastAsia="Times New Roman" w:hAnsi="Times New Roman" w:cs="Times New Roman"/>
          <w:color w:val="000000"/>
          <w:sz w:val="28"/>
          <w:szCs w:val="28"/>
          <w:lang w:eastAsia="ru-RU"/>
        </w:rPr>
        <w:t>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24. Комиссия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Типовое положение о комиссии по охране труда утверждается Министерством труда и социальной защиты </w:t>
      </w:r>
      <w:r w:rsidRPr="00C76FBE">
        <w:rPr>
          <w:rFonts w:ascii="Times New Roman" w:eastAsia="Times New Roman" w:hAnsi="Times New Roman" w:cs="Times New Roman"/>
          <w:strike/>
          <w:color w:val="000000"/>
          <w:sz w:val="28"/>
          <w:szCs w:val="28"/>
          <w:lang w:eastAsia="ru-RU"/>
        </w:rPr>
        <w:t>Республики Беларусь</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 </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w:t>
      </w:r>
      <w:r w:rsidRPr="00C76FBE">
        <w:rPr>
          <w:rFonts w:ascii="Times New Roman" w:eastAsia="Times New Roman" w:hAnsi="Times New Roman" w:cs="Times New Roman"/>
          <w:strike/>
          <w:color w:val="000000"/>
          <w:sz w:val="28"/>
          <w:szCs w:val="28"/>
          <w:lang w:eastAsia="ru-RU"/>
        </w:rPr>
        <w:t>проверок состояния условий труда </w:t>
      </w:r>
      <w:r w:rsidRPr="00C76FBE">
        <w:rPr>
          <w:rFonts w:ascii="Times New Roman" w:eastAsia="Times New Roman" w:hAnsi="Times New Roman" w:cs="Times New Roman"/>
          <w:b/>
          <w:bCs/>
          <w:color w:val="000000"/>
          <w:sz w:val="28"/>
          <w:szCs w:val="28"/>
          <w:lang w:eastAsia="ru-RU"/>
        </w:rPr>
        <w:t>обследования состояния условий труда, осуществлении анализа</w:t>
      </w:r>
      <w:r w:rsidRPr="00C76FBE">
        <w:rPr>
          <w:rFonts w:ascii="Times New Roman" w:eastAsia="Times New Roman" w:hAnsi="Times New Roman" w:cs="Times New Roman"/>
          <w:color w:val="000000"/>
          <w:sz w:val="28"/>
          <w:szCs w:val="28"/>
          <w:lang w:eastAsia="ru-RU"/>
        </w:rPr>
        <w:t>, соблюдения требований по охране труда на рабочих местах и информировании работников об их результатах.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Наниматель обязан рассмотреть решение комиссии по охране труда и письменно информировать ее о принятых мерах в установленный в нем срок.</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25. Обучение, стажировка, инструктаж и проверка знаний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Государство обеспечивает подготовку специалистов по охране труда в учреждениях образования.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Обучение по вопросам охраны труда проводится при подготовке, переподготовке, повышении квалификации, на обучающих курсах.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Обучение, стажировка, инструктаж и проверка знаний работающих по вопросам охраны труда осуществляются в порядке, определяемом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Если организация не является подчиненной организацией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 лиц, указанных в части седьмой настоящей статьи, 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Работники юридических лиц, оказывающих услуги в области охраны труда,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26. Инструкции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Работодатели разрабатывают и принимают инструкции по охране труда для профессий и (или) отдельных видов работ (услуг) в порядке, установленном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 инструкцию по охране труда с учетом специфики профессии и (или) вида работ (услуг) могут включаться и другие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27. Медицинские осмотры и освидетельствование некоторых категорий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Порядок проведения обязательных медицинских осмотров работающих устанавливается Министерством здравоохранения Республики Беларусь по согласованию с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Работающие,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работающих,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Министерством труда и социальной защиты Республики Беларусь и Министерством здравоохранения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Работодатель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Расходы по проведению медицинских осмотров работников несет наниматель.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28. Обеспечение работающих средствами индивидуальной защиты, смывающими и обезвреживающими средствами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Работники, занятые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обеспечиваются: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средствами индивидуальной защиты в порядке, определяемом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смывающими и обезвреживающими средствами по нормам и в порядке, определяемым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Обеспечение иных категорий работающих средствами индивидуальной защиты, смывающими и обезвреживающими средствами осуществляется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25. Обучение, стажировка, инструктаж и проверка знаний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Государство обеспечивает подготовку специалистов по охране труда в учреждениях образования.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Обучение по вопросам охраны труда проводится при подготовке, переподготовке, повышении квалификации, на обучающих курсах.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Наниматель оказывает содействие в обучении по вопросам охраны труда общественных инспекторов по охране труда профсоюзов.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Работающие проходят инструктаж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 характеру и времени проведения инструктаж по охране труда подразделяют на: вводный;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первичный на рабочем месте;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повторный;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внеплановый;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целевой.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подчиненных Правительству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 невозможности созд</w:t>
      </w:r>
      <w:bookmarkStart w:id="2" w:name="_GoBack"/>
      <w:bookmarkEnd w:id="2"/>
      <w:r w:rsidRPr="00C76FBE">
        <w:rPr>
          <w:rFonts w:ascii="Times New Roman" w:eastAsia="Times New Roman" w:hAnsi="Times New Roman" w:cs="Times New Roman"/>
          <w:b/>
          <w:bCs/>
          <w:color w:val="000000"/>
          <w:sz w:val="28"/>
          <w:szCs w:val="28"/>
          <w:lang w:eastAsia="ru-RU"/>
        </w:rPr>
        <w:t>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26. Инструкции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27. Медицинские осмотры и освидетельствование некоторых категорий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w:t>
      </w:r>
      <w:r w:rsidRPr="00C76FBE">
        <w:rPr>
          <w:rFonts w:ascii="Times New Roman" w:eastAsia="Times New Roman" w:hAnsi="Times New Roman" w:cs="Times New Roman"/>
          <w:b/>
          <w:bCs/>
          <w:color w:val="000000"/>
          <w:sz w:val="28"/>
          <w:szCs w:val="28"/>
          <w:lang w:eastAsia="ru-RU"/>
        </w:rPr>
        <w:lastRenderedPageBreak/>
        <w:t>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предсменного (перед началом работы, смены) медицинского осмотра работников, а также порядок проведения 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Наниматели на основании перечня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28. Обеспечение средствами индивидуальной защиты, смывающими и обезвреживающими средствами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обеспечить бесплатную выдачу работникам средств индивидуальной защиты в порядке, определяемом Министерством труда и социальной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организовать должное содержание (хранение, стирку, чистку, ремонт, дезинфекцию, обезвреживание) средств индивидуальной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29. Дополнительные специальные перерывы. Режим работы при неблагоприятных погодных (метеорологических) условиях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Работникам, выполняющим работы на открытом воздухе или в закрытых необогреваемых помещениях </w:t>
      </w:r>
      <w:r w:rsidRPr="00C76FBE">
        <w:rPr>
          <w:rFonts w:ascii="Times New Roman" w:eastAsia="Times New Roman" w:hAnsi="Times New Roman" w:cs="Times New Roman"/>
          <w:strike/>
          <w:color w:val="000000"/>
          <w:sz w:val="28"/>
          <w:szCs w:val="28"/>
          <w:lang w:eastAsia="ru-RU"/>
        </w:rPr>
        <w:t>зимой </w:t>
      </w:r>
      <w:r w:rsidRPr="00C76FBE">
        <w:rPr>
          <w:rFonts w:ascii="Times New Roman" w:eastAsia="Times New Roman" w:hAnsi="Times New Roman" w:cs="Times New Roman"/>
          <w:b/>
          <w:bCs/>
          <w:color w:val="000000"/>
          <w:sz w:val="28"/>
          <w:szCs w:val="28"/>
          <w:lang w:eastAsia="ru-RU"/>
        </w:rPr>
        <w:t>в холодный период года</w:t>
      </w:r>
      <w:r w:rsidRPr="00C76FBE">
        <w:rPr>
          <w:rFonts w:ascii="Times New Roman" w:eastAsia="Times New Roman" w:hAnsi="Times New Roman" w:cs="Times New Roman"/>
          <w:color w:val="000000"/>
          <w:sz w:val="28"/>
          <w:szCs w:val="28"/>
          <w:lang w:eastAsia="ru-RU"/>
        </w:rPr>
        <w:t>,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30. Обеспечение работающих санитарно-бытовыми помещениями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w:t>
      </w:r>
      <w:r w:rsidRPr="00C76FBE">
        <w:rPr>
          <w:rFonts w:ascii="Times New Roman" w:eastAsia="Times New Roman" w:hAnsi="Times New Roman" w:cs="Times New Roman"/>
          <w:strike/>
          <w:color w:val="000000"/>
          <w:sz w:val="28"/>
          <w:szCs w:val="28"/>
          <w:lang w:eastAsia="ru-RU"/>
        </w:rPr>
        <w:t>нормативными правовыми актами, в том числе</w:t>
      </w:r>
      <w:r w:rsidRPr="00C76FBE">
        <w:rPr>
          <w:rFonts w:ascii="Times New Roman" w:eastAsia="Times New Roman" w:hAnsi="Times New Roman" w:cs="Times New Roman"/>
          <w:color w:val="000000"/>
          <w:sz w:val="28"/>
          <w:szCs w:val="28"/>
          <w:lang w:eastAsia="ru-RU"/>
        </w:rPr>
        <w:t> техническими нормативными правовыми актами</w:t>
      </w:r>
      <w:r w:rsidRPr="00C76FBE">
        <w:rPr>
          <w:rFonts w:ascii="Times New Roman" w:eastAsia="Times New Roman" w:hAnsi="Times New Roman" w:cs="Times New Roman"/>
          <w:b/>
          <w:bCs/>
          <w:color w:val="000000"/>
          <w:sz w:val="28"/>
          <w:szCs w:val="28"/>
          <w:lang w:eastAsia="ru-RU"/>
        </w:rPr>
        <w:t>, являющимися в соответствии с законодательными актами и постановлениями Правительства Республики Беларусь обязательными для соблюдения.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Производственные и иные участки оснащаются аптечками первой </w:t>
      </w:r>
      <w:r w:rsidRPr="00C76FBE">
        <w:rPr>
          <w:rFonts w:ascii="Times New Roman" w:eastAsia="Times New Roman" w:hAnsi="Times New Roman" w:cs="Times New Roman"/>
          <w:strike/>
          <w:color w:val="000000"/>
          <w:sz w:val="28"/>
          <w:szCs w:val="28"/>
          <w:lang w:eastAsia="ru-RU"/>
        </w:rPr>
        <w:t>медицинской</w:t>
      </w:r>
      <w:r w:rsidRPr="00C76FBE">
        <w:rPr>
          <w:rFonts w:ascii="Times New Roman" w:eastAsia="Times New Roman" w:hAnsi="Times New Roman" w:cs="Times New Roman"/>
          <w:color w:val="000000"/>
          <w:sz w:val="28"/>
          <w:szCs w:val="28"/>
          <w:lang w:eastAsia="ru-RU"/>
        </w:rPr>
        <w:t> помощи универсальными с набором необходимых лекарственных средств и изделий медицинского назначения.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31. Финансирование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 xml:space="preserve">Финансирование мероприятий по улучшению условий и охраны труда осуществляется за счет средств работодателей, а также средств </w:t>
      </w:r>
      <w:r w:rsidRPr="00C76FBE">
        <w:rPr>
          <w:rFonts w:ascii="Times New Roman" w:eastAsia="Times New Roman" w:hAnsi="Times New Roman" w:cs="Times New Roman"/>
          <w:strike/>
          <w:color w:val="000000"/>
          <w:sz w:val="28"/>
          <w:szCs w:val="28"/>
          <w:lang w:eastAsia="ru-RU"/>
        </w:rPr>
        <w:lastRenderedPageBreak/>
        <w:t>республиканского и местных бюджетов в рамках реализации республиканских, отраслевых и территориальных целевых программ по улучшению условий и охраны труда, иных источников, не запрещенных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Работник не несет расходов по финансированию мероприятий по улучшению условий и охраны труда.</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31. Финансирование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Работник не несет расходов по финансированию мероприятий по улучшению условий 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6</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СООТВЕТСТВИЕ ОБЪЕКТОВ, ПРОИЗВОДСТВЕННЫХ ПРОЦЕССОВ И ОБОРУДОВАНИЯ, РАБОЧИХ МЕСТ, ПРОДУКЦИИ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33. Соответствие территории организации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Планировка, застройка и благоустройство территории организации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w:t>
      </w:r>
      <w:r w:rsidRPr="00C76FBE">
        <w:rPr>
          <w:rFonts w:ascii="Times New Roman" w:eastAsia="Times New Roman" w:hAnsi="Times New Roman" w:cs="Times New Roman"/>
          <w:strike/>
          <w:color w:val="000000"/>
          <w:sz w:val="28"/>
          <w:szCs w:val="28"/>
          <w:lang w:eastAsia="ru-RU"/>
        </w:rPr>
        <w:t>нормативных правовых актов, в том числе</w:t>
      </w:r>
      <w:r w:rsidRPr="00C76FBE">
        <w:rPr>
          <w:rFonts w:ascii="Times New Roman" w:eastAsia="Times New Roman" w:hAnsi="Times New Roman" w:cs="Times New Roman"/>
          <w:color w:val="000000"/>
          <w:sz w:val="28"/>
          <w:szCs w:val="28"/>
          <w:lang w:eastAsia="ru-RU"/>
        </w:rPr>
        <w:t> технических нормативных правовых актов</w:t>
      </w:r>
      <w:r w:rsidRPr="00C76FBE">
        <w:rPr>
          <w:rFonts w:ascii="Times New Roman" w:eastAsia="Times New Roman" w:hAnsi="Times New Roman" w:cs="Times New Roman"/>
          <w:b/>
          <w:bCs/>
          <w:color w:val="000000"/>
          <w:sz w:val="28"/>
          <w:szCs w:val="28"/>
          <w:lang w:eastAsia="ru-RU"/>
        </w:rPr>
        <w:t>, являющихся в соответствии с законодательными актами и постановлениями Правительства Республики Беларусь обязательными для соблюдения.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34. Соответствие зданий (помещений)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Здания (помещения)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 xml:space="preserve">Здания (помещения) подвергаются плановым (общим и частичным), неплановым (внеочередным) техническим осмотрам. Общие плановые </w:t>
      </w:r>
      <w:r w:rsidRPr="00C76FBE">
        <w:rPr>
          <w:rFonts w:ascii="Times New Roman" w:eastAsia="Times New Roman" w:hAnsi="Times New Roman" w:cs="Times New Roman"/>
          <w:strike/>
          <w:color w:val="000000"/>
          <w:sz w:val="28"/>
          <w:szCs w:val="28"/>
          <w:lang w:eastAsia="ru-RU"/>
        </w:rPr>
        <w:lastRenderedPageBreak/>
        <w:t>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34. Соответствие капитальных строений (зданий, сооружений), изолированных помещений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Капитальные строения (здания, сооружения), изолированные помещения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комиссию по общему техническому осмотру капитальных строений (зданий, сооружений), изолированных помещений.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w:t>
      </w:r>
      <w:r w:rsidRPr="00C76FBE">
        <w:rPr>
          <w:rFonts w:ascii="Times New Roman" w:eastAsia="Times New Roman" w:hAnsi="Times New Roman" w:cs="Times New Roman"/>
          <w:b/>
          <w:bCs/>
          <w:color w:val="000000"/>
          <w:sz w:val="28"/>
          <w:szCs w:val="28"/>
          <w:lang w:eastAsia="ru-RU"/>
        </w:rPr>
        <w:lastRenderedPageBreak/>
        <w:t>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35. Соответствие производственного оборудования и рабочих мест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Производственное оборудование должно соответствовать требованиям по охране труда и использоваться по назначению.</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r w:rsidRPr="00C76FBE">
        <w:rPr>
          <w:rFonts w:ascii="Times New Roman" w:eastAsia="Times New Roman" w:hAnsi="Times New Roman" w:cs="Times New Roman"/>
          <w:b/>
          <w:bCs/>
          <w:color w:val="000000"/>
          <w:sz w:val="28"/>
          <w:szCs w:val="28"/>
          <w:lang w:eastAsia="ru-RU"/>
        </w:rPr>
        <w:t>, являющихся в соответствии с законодательными актами и постановлениями Правительства Республики Беларусь обязательными для соблюдения.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w:t>
      </w:r>
      <w:r w:rsidRPr="00C76FBE">
        <w:rPr>
          <w:rFonts w:ascii="Times New Roman" w:eastAsia="Times New Roman" w:hAnsi="Times New Roman" w:cs="Times New Roman"/>
          <w:strike/>
          <w:color w:val="000000"/>
          <w:sz w:val="28"/>
          <w:szCs w:val="28"/>
          <w:lang w:eastAsia="ru-RU"/>
        </w:rPr>
        <w:t>нормативными правовыми актами, в том числе техническими нормативными правовыми актами</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r w:rsidRPr="00C76FBE">
        <w:rPr>
          <w:rFonts w:ascii="Times New Roman" w:eastAsia="Times New Roman" w:hAnsi="Times New Roman" w:cs="Times New Roman"/>
          <w:color w:val="000000"/>
          <w:sz w:val="28"/>
          <w:szCs w:val="28"/>
          <w:lang w:eastAsia="ru-RU"/>
        </w:rPr>
        <w:t>.</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36. Соответствие производственных процессов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Производственные процессы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Охрана труда работающих при организации производственных процессов должна быть обеспечена применением: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безопасных технологических процессов и производственного оборудования;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зданий (помещений) и производственных площадок, соответствующих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рационального размещения производственного оборудования и организации рабочих мест;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материалов, не оказывающих вредного и (или) опасного воздействия на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устройств противоаварийной защиты, блокировки и сигнализации;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безопасных способов хранения и транспортирования материалов, готовой продукции;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способов обращения с отходами производства, обеспечивающих предотвращение их вредного воздействия на здоровье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средств индивидуальной защиты и средств коллективной защиты, обеспечивающих безопасные условия труда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методов и средств контроля уровней вредных и (или) опасных производственных факторов.</w:t>
      </w:r>
    </w:p>
    <w:p w:rsidR="00C76FBE" w:rsidRPr="00C76FBE" w:rsidRDefault="00C76FBE" w:rsidP="00C76FBE">
      <w:pPr>
        <w:shd w:val="clear" w:color="auto" w:fill="FFFFFF"/>
        <w:spacing w:before="180" w:after="180" w:line="240" w:lineRule="auto"/>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36. Соответствие производственных процессов требованиям по охране труда. Выполнение работ с повышенной опасностью</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Производственные процессы должны соответствовать требованиям по охране труда.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Охрана труда работающих при организации производственных процессов должна быть обеспечена применением:</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безопасных технологических процессов и производственного оборудования;</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капитальных строений (зданий, сооружений), изолированных помещений и производственных площадок, соответствующих требованиям по охране труда;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рационального размещения производственного оборудования и организации рабочих мест;</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материалов, не оказывающих вредного и (или) опасного воздействия на работающих;</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устройств противоаварийной защиты, блокировки и сигнализации;</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безопасных способов хранения и транспортирования материалов, готовой продукции;</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способов обращения с отходами производства, обеспечивающих предотвращение их вредного воздействия на здоровье работающих;</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средств индивидуальной защиты и средств коллективной защиты, обеспечивающих безопасные условия труда работающих;</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методов и средств контроля уровней вредных и (или) опасных производственных факторов.</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Министерство труда и социальной защиты устанавливает типовую форму наряда- допуска.</w:t>
      </w:r>
    </w:p>
    <w:p w:rsidR="00C76FBE" w:rsidRPr="00C76FBE" w:rsidRDefault="00C76FBE" w:rsidP="00C76FBE">
      <w:pPr>
        <w:shd w:val="clear" w:color="auto" w:fill="FFFFFF"/>
        <w:spacing w:after="180" w:line="240" w:lineRule="auto"/>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C76FBE" w:rsidRPr="00C76FBE" w:rsidRDefault="00C76FBE" w:rsidP="00C76FBE">
      <w:pPr>
        <w:shd w:val="clear" w:color="auto" w:fill="FFFFFF"/>
        <w:spacing w:before="180" w:after="180" w:line="240" w:lineRule="auto"/>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Статья 37. Соответствие продукции, объектов, предназначенных для выпуска продукции и оказания услуг,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ГЛАВА 7</w:t>
      </w:r>
    </w:p>
    <w:p w:rsidR="00C76FBE" w:rsidRPr="00C76FBE" w:rsidRDefault="00C76FBE" w:rsidP="00C76FBE">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КОНТРОЛЬ (НАДЗОР) ЗА СОБЛЮДЕНИЕМ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38. Надзор за соблюдением законодательства об охране труда. Ведомственный контроль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Надзор за соблюдением законодательства об охране труда осуществляется Департаментом государственной инспекции труда Министерства труда и социальной защиты Республики Беларусь (далее, если не предусмотрено иное, - Департамент), его обособленными территориальными подразделениями, иными органами, уполномоченными на осуществление контроля (надзора), в пределах их компетенции в соответствующих сферах деятельности.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Ведомственный контроль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39. Прокурорский надзор за исполнением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40. Департамент государственной инспекции труда Министерства труда и социальной защиты Республики Беларусь</w:t>
      </w:r>
    </w:p>
    <w:p w:rsidR="00C76FBE" w:rsidRPr="00C76FBE" w:rsidRDefault="00C76FBE" w:rsidP="00C76FBE">
      <w:pPr>
        <w:shd w:val="clear" w:color="auto" w:fill="FFFFFF"/>
        <w:spacing w:before="180" w:after="180" w:line="240" w:lineRule="auto"/>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 Статья 40. Департамент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Департамент, </w:t>
      </w:r>
      <w:r w:rsidRPr="00C76FBE">
        <w:rPr>
          <w:rFonts w:ascii="Times New Roman" w:eastAsia="Times New Roman" w:hAnsi="Times New Roman" w:cs="Times New Roman"/>
          <w:strike/>
          <w:color w:val="000000"/>
          <w:sz w:val="28"/>
          <w:szCs w:val="28"/>
          <w:lang w:eastAsia="ru-RU"/>
        </w:rPr>
        <w:t>его обособленные</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и его</w:t>
      </w:r>
      <w:r w:rsidRPr="00C76FBE">
        <w:rPr>
          <w:rFonts w:ascii="Times New Roman" w:eastAsia="Times New Roman" w:hAnsi="Times New Roman" w:cs="Times New Roman"/>
          <w:color w:val="000000"/>
          <w:sz w:val="28"/>
          <w:szCs w:val="28"/>
          <w:lang w:eastAsia="ru-RU"/>
        </w:rPr>
        <w:t>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Директор Департамента по должности является Главным государственным инспектором труда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Должностные лица Департамента, являющиеся государственными инспекторами труда,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знакомиться с документами, ведение которых предусмотрено законодательством о труде и об охране труда, для проверки их соответствия законодательству, </w:t>
      </w:r>
      <w:r w:rsidRPr="00C76FBE">
        <w:rPr>
          <w:rFonts w:ascii="Times New Roman" w:eastAsia="Times New Roman" w:hAnsi="Times New Roman" w:cs="Times New Roman"/>
          <w:strike/>
          <w:color w:val="000000"/>
          <w:sz w:val="28"/>
          <w:szCs w:val="28"/>
          <w:lang w:eastAsia="ru-RU"/>
        </w:rPr>
        <w:t>получать</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запрашивать</w:t>
      </w:r>
      <w:r w:rsidRPr="00C76FBE">
        <w:rPr>
          <w:rFonts w:ascii="Times New Roman" w:eastAsia="Times New Roman" w:hAnsi="Times New Roman" w:cs="Times New Roman"/>
          <w:color w:val="000000"/>
          <w:sz w:val="28"/>
          <w:szCs w:val="28"/>
          <w:lang w:eastAsia="ru-RU"/>
        </w:rPr>
        <w:t> копии этих документов, если на это отсутствуют установленные законодательством ограничения;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w:t>
      </w:r>
      <w:r w:rsidRPr="00C76FBE">
        <w:rPr>
          <w:rFonts w:ascii="Times New Roman" w:eastAsia="Times New Roman" w:hAnsi="Times New Roman" w:cs="Times New Roman"/>
          <w:b/>
          <w:bCs/>
          <w:color w:val="000000"/>
          <w:sz w:val="28"/>
          <w:szCs w:val="28"/>
          <w:lang w:eastAsia="ru-RU"/>
        </w:rPr>
        <w:lastRenderedPageBreak/>
        <w:t>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осуществлять иные полномочия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Директор Департамента, его заместители, начальники областных и Минского городского управлений Департамента, их заместители, начальники </w:t>
      </w:r>
      <w:r w:rsidRPr="00C76FBE">
        <w:rPr>
          <w:rFonts w:ascii="Times New Roman" w:eastAsia="Times New Roman" w:hAnsi="Times New Roman" w:cs="Times New Roman"/>
          <w:strike/>
          <w:color w:val="000000"/>
          <w:sz w:val="28"/>
          <w:szCs w:val="28"/>
          <w:lang w:eastAsia="ru-RU"/>
        </w:rPr>
        <w:t>отделов инспекций труда</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межрайонных отделов, их заместители</w:t>
      </w:r>
      <w:r w:rsidRPr="00C76FBE">
        <w:rPr>
          <w:rFonts w:ascii="Times New Roman" w:eastAsia="Times New Roman" w:hAnsi="Times New Roman" w:cs="Times New Roman"/>
          <w:color w:val="000000"/>
          <w:sz w:val="28"/>
          <w:szCs w:val="28"/>
          <w:lang w:eastAsia="ru-RU"/>
        </w:rPr>
        <w:t>, являющиеся государственными инспекторами труда, кроме прав, указанных в части </w:t>
      </w:r>
      <w:r w:rsidRPr="00C76FBE">
        <w:rPr>
          <w:rFonts w:ascii="Times New Roman" w:eastAsia="Times New Roman" w:hAnsi="Times New Roman" w:cs="Times New Roman"/>
          <w:strike/>
          <w:color w:val="000000"/>
          <w:sz w:val="28"/>
          <w:szCs w:val="28"/>
          <w:lang w:eastAsia="ru-RU"/>
        </w:rPr>
        <w:t>второй</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третьей</w:t>
      </w:r>
      <w:r w:rsidRPr="00C76FBE">
        <w:rPr>
          <w:rFonts w:ascii="Times New Roman" w:eastAsia="Times New Roman" w:hAnsi="Times New Roman" w:cs="Times New Roman"/>
          <w:color w:val="000000"/>
          <w:sz w:val="28"/>
          <w:szCs w:val="28"/>
          <w:lang w:eastAsia="ru-RU"/>
        </w:rPr>
        <w:t> настоящей статьи,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рассматривать материалы проверки соблюдения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выносить проверяемым работодателям обязательные для исполнения требования (предписания) об устранении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вносить в порядке, установленном законодательством, проверяемым работодателям предложение о проведении экспертизы </w:t>
      </w:r>
      <w:r w:rsidRPr="00C76FBE">
        <w:rPr>
          <w:rFonts w:ascii="Times New Roman" w:eastAsia="Times New Roman" w:hAnsi="Times New Roman" w:cs="Times New Roman"/>
          <w:strike/>
          <w:color w:val="000000"/>
          <w:sz w:val="28"/>
          <w:szCs w:val="28"/>
          <w:lang w:eastAsia="ru-RU"/>
        </w:rPr>
        <w:t>зданий (помещений) </w:t>
      </w:r>
      <w:r w:rsidRPr="00C76FBE">
        <w:rPr>
          <w:rFonts w:ascii="Times New Roman" w:eastAsia="Times New Roman" w:hAnsi="Times New Roman" w:cs="Times New Roman"/>
          <w:b/>
          <w:bCs/>
          <w:color w:val="000000"/>
          <w:sz w:val="28"/>
          <w:szCs w:val="28"/>
          <w:lang w:eastAsia="ru-RU"/>
        </w:rPr>
        <w:t>капитальных строений (зданий, сооружений), изолированных помещений</w:t>
      </w:r>
      <w:r w:rsidRPr="00C76FBE">
        <w:rPr>
          <w:rFonts w:ascii="Times New Roman" w:eastAsia="Times New Roman" w:hAnsi="Times New Roman" w:cs="Times New Roman"/>
          <w:color w:val="000000"/>
          <w:sz w:val="28"/>
          <w:szCs w:val="28"/>
          <w:lang w:eastAsia="ru-RU"/>
        </w:rPr>
        <w:t>,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Положение о Департаменте утверждается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41. Государственная экспертиза условий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Государственная экспертиза условий труда проводится органами государственной экспертизы условий труда в соответствии с Положением об органах государственной экспертизы условий труда Республики Беларусь, утверждаемым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Органы государственной экспертизы условий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осуществляют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осуществляют контроль за качеством проведения работодателями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проводят государственную экспертизу условий труда и качества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lastRenderedPageBreak/>
        <w:t>анализируют результаты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Должностные лица органов государственной экспертизы условий труда, являющиеся государственными экспертами по условиям труда, при исполнении своих обязанностей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для проверки соблюдения законодательства о труде по вопросам предоставления компенсаций работникам за работу с вредными и (или) опасными условиями труда свободно проходить на территорию, объекты и в помещения проверяемого работодателя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труде, касающиеся предоставления компенсаций работникам за работу с вредными и (или) опасными условиями труда,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проводить государственную экспертизу условий труда, осуществлять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отменять или изменять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выдавать в пределах своей компетенции работодателям обязательные для исполнения требования (предписания) об устранении нарушений законодательства о труде по вопросам предоставления компенсаций работникам за работу с вредными и (или) опасными условиями труда, аттестации рабочих мест по условиям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вызывать в установленном законодательством порядке в органы государственной экспертизы условий труда представителей работодателя, а также других лиц, имеющих документы и (или) информацию о деятельности работодателя;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осуществлять иные полномочия в соответствии с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Решения органов государственной экспертизы условий труда, принятые в пределах предоставленных им полномочий, являются обязательными для исполнения работодателями.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Обжалование решений органов государственной экспертизы условий труда осуществляется в порядке, установленном законодательством.</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42. Общественный контроль за соблюдением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Общественный контроль за соблюдением законодательства об охране труда осуществляется профсоюзами в формах:</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проведения проверок в случаях, установленных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осуществлять проверки соблюдения законодательства об охране труда </w:t>
      </w:r>
      <w:r w:rsidRPr="00C76FBE">
        <w:rPr>
          <w:rFonts w:ascii="Times New Roman" w:eastAsia="Times New Roman" w:hAnsi="Times New Roman" w:cs="Times New Roman"/>
          <w:strike/>
          <w:color w:val="000000"/>
          <w:sz w:val="28"/>
          <w:szCs w:val="28"/>
          <w:lang w:eastAsia="ru-RU"/>
        </w:rPr>
        <w:t>работодателями </w:t>
      </w:r>
      <w:r w:rsidRPr="00C76FBE">
        <w:rPr>
          <w:rFonts w:ascii="Times New Roman" w:eastAsia="Times New Roman" w:hAnsi="Times New Roman" w:cs="Times New Roman"/>
          <w:b/>
          <w:bCs/>
          <w:color w:val="000000"/>
          <w:sz w:val="28"/>
          <w:szCs w:val="28"/>
          <w:lang w:eastAsia="ru-RU"/>
        </w:rPr>
        <w:t>нанимателями</w:t>
      </w:r>
      <w:r w:rsidRPr="00C76FBE">
        <w:rPr>
          <w:rFonts w:ascii="Times New Roman" w:eastAsia="Times New Roman" w:hAnsi="Times New Roman" w:cs="Times New Roman"/>
          <w:color w:val="000000"/>
          <w:sz w:val="28"/>
          <w:szCs w:val="28"/>
          <w:lang w:eastAsia="ru-RU"/>
        </w:rPr>
        <w:t>, а также выполнения нанимателями, их уполномоченными должностными лицами условий коллективного договора (соглашения);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w:t>
      </w:r>
      <w:r w:rsidRPr="00C76FBE">
        <w:rPr>
          <w:rFonts w:ascii="Times New Roman" w:eastAsia="Times New Roman" w:hAnsi="Times New Roman" w:cs="Times New Roman"/>
          <w:b/>
          <w:bCs/>
          <w:color w:val="000000"/>
          <w:sz w:val="28"/>
          <w:szCs w:val="28"/>
          <w:lang w:eastAsia="ru-RU"/>
        </w:rPr>
        <w:t>ведение которых предусмотрено законодательством об охране труда,</w:t>
      </w:r>
      <w:r w:rsidRPr="00C76FBE">
        <w:rPr>
          <w:rFonts w:ascii="Times New Roman" w:eastAsia="Times New Roman" w:hAnsi="Times New Roman" w:cs="Times New Roman"/>
          <w:color w:val="000000"/>
          <w:sz w:val="28"/>
          <w:szCs w:val="28"/>
          <w:lang w:eastAsia="ru-RU"/>
        </w:rPr>
        <w:t> необходимые для проверки;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свободно входить в </w:t>
      </w:r>
      <w:r w:rsidRPr="00C76FBE">
        <w:rPr>
          <w:rFonts w:ascii="Times New Roman" w:eastAsia="Times New Roman" w:hAnsi="Times New Roman" w:cs="Times New Roman"/>
          <w:strike/>
          <w:color w:val="000000"/>
          <w:sz w:val="28"/>
          <w:szCs w:val="28"/>
          <w:lang w:eastAsia="ru-RU"/>
        </w:rPr>
        <w:t>служебные, производственные и иные помещения (объекты)</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капитальные строения (здания, сооружения), изолированные помещения</w:t>
      </w:r>
      <w:r w:rsidRPr="00C76FBE">
        <w:rPr>
          <w:rFonts w:ascii="Times New Roman" w:eastAsia="Times New Roman" w:hAnsi="Times New Roman" w:cs="Times New Roman"/>
          <w:color w:val="000000"/>
          <w:sz w:val="28"/>
          <w:szCs w:val="28"/>
          <w:lang w:eastAsia="ru-RU"/>
        </w:rPr>
        <w:t>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привлекать для проведения экспертизы условий труда, </w:t>
      </w:r>
      <w:r w:rsidRPr="00C76FBE">
        <w:rPr>
          <w:rFonts w:ascii="Times New Roman" w:eastAsia="Times New Roman" w:hAnsi="Times New Roman" w:cs="Times New Roman"/>
          <w:strike/>
          <w:color w:val="000000"/>
          <w:sz w:val="28"/>
          <w:szCs w:val="28"/>
          <w:lang w:eastAsia="ru-RU"/>
        </w:rPr>
        <w:t>зданий (помещений)</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капитальных строений (зданий, сооружений), изолированных помещений</w:t>
      </w:r>
      <w:r w:rsidRPr="00C76FBE">
        <w:rPr>
          <w:rFonts w:ascii="Times New Roman" w:eastAsia="Times New Roman" w:hAnsi="Times New Roman" w:cs="Times New Roman"/>
          <w:color w:val="000000"/>
          <w:sz w:val="28"/>
          <w:szCs w:val="28"/>
          <w:lang w:eastAsia="ru-RU"/>
        </w:rPr>
        <w:t>,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принимать участие в расследовании несчастных случаев на производстве и профессиональных заболеваний;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lastRenderedPageBreak/>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выдавать представления об устранении выявленных нарушений законодательства об охране труда, коллективного договора (соглашения);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осуществлять иные полномочия, предусмотренные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Представления технических инспекторов труда профсоюзов </w:t>
      </w:r>
      <w:r w:rsidRPr="00C76FBE">
        <w:rPr>
          <w:rFonts w:ascii="Times New Roman" w:eastAsia="Times New Roman" w:hAnsi="Times New Roman" w:cs="Times New Roman"/>
          <w:b/>
          <w:bCs/>
          <w:color w:val="000000"/>
          <w:sz w:val="28"/>
          <w:szCs w:val="28"/>
          <w:lang w:eastAsia="ru-RU"/>
        </w:rPr>
        <w:t>об устранении выявленных нарушений требований актов законодательства</w:t>
      </w:r>
      <w:r w:rsidRPr="00C76FBE">
        <w:rPr>
          <w:rFonts w:ascii="Times New Roman" w:eastAsia="Times New Roman" w:hAnsi="Times New Roman" w:cs="Times New Roman"/>
          <w:color w:val="000000"/>
          <w:sz w:val="28"/>
          <w:szCs w:val="28"/>
          <w:lang w:eastAsia="ru-RU"/>
        </w:rPr>
        <w:t> являются обязательными для исполнения работодателями.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Общественные</w:t>
      </w:r>
      <w:r w:rsidRPr="00C76FBE">
        <w:rPr>
          <w:rFonts w:ascii="Times New Roman" w:eastAsia="Times New Roman" w:hAnsi="Times New Roman" w:cs="Times New Roman"/>
          <w:color w:val="000000"/>
          <w:sz w:val="28"/>
          <w:szCs w:val="28"/>
          <w:lang w:eastAsia="ru-RU"/>
        </w:rPr>
        <w:t> </w:t>
      </w:r>
      <w:r w:rsidRPr="00C76FBE">
        <w:rPr>
          <w:rFonts w:ascii="Times New Roman" w:eastAsia="Times New Roman" w:hAnsi="Times New Roman" w:cs="Times New Roman"/>
          <w:b/>
          <w:bCs/>
          <w:color w:val="000000"/>
          <w:sz w:val="28"/>
          <w:szCs w:val="28"/>
          <w:lang w:eastAsia="ru-RU"/>
        </w:rPr>
        <w:t>Технические инспекторы труда профсоюзов, общественные</w:t>
      </w:r>
      <w:r w:rsidRPr="00C76FBE">
        <w:rPr>
          <w:rFonts w:ascii="Times New Roman" w:eastAsia="Times New Roman" w:hAnsi="Times New Roman" w:cs="Times New Roman"/>
          <w:color w:val="000000"/>
          <w:sz w:val="28"/>
          <w:szCs w:val="28"/>
          <w:lang w:eastAsia="ru-RU"/>
        </w:rPr>
        <w:t>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 xml:space="preserve">При отсутствии профсоюзов в организации общественный контроль за соблюдением законодательства об охране труда могут осуществлять </w:t>
      </w:r>
      <w:r w:rsidRPr="00C76FBE">
        <w:rPr>
          <w:rFonts w:ascii="Times New Roman" w:eastAsia="Times New Roman" w:hAnsi="Times New Roman" w:cs="Times New Roman"/>
          <w:strike/>
          <w:color w:val="000000"/>
          <w:sz w:val="28"/>
          <w:szCs w:val="28"/>
          <w:lang w:eastAsia="ru-RU"/>
        </w:rPr>
        <w:lastRenderedPageBreak/>
        <w:t>уполномоченные лица по охране труда работников организации. Выборы уполномоченных лиц по охране труда работников организации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организации осуществляют общественный контроль за соблюдением законодательства об охране труда в порядке, определяемом Министерством труда и социальной защиты Республики Беларусь.</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43. Сотрудничество и взаимодействие органов, уполномоченных на осуществление контроля (надзора) за соблюдением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При осуществлении контроля (надзора) за соблюдением законодательства об охране труда Департамент и иные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Основными направлениями сотрудничества и взаимодействия органов, уполномоченных на осуществление контроля (надзора), являются:</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подготовка предложений о совместных проверках состояния условий труда и соблюдения требований по охране труда в организациях и у индивидуальных 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подготовка предложений республиканским органам государственного управления и иным государственным организациям, подчиненным Правительству Республики Беларусь, по приоритетным направлениям научных исследований и разработок по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strike/>
          <w:color w:val="000000"/>
          <w:sz w:val="28"/>
          <w:szCs w:val="28"/>
          <w:lang w:eastAsia="ru-RU"/>
        </w:rPr>
        <w:t>Статья 44. Ответственность за нарушение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strike/>
          <w:color w:val="000000"/>
          <w:sz w:val="28"/>
          <w:szCs w:val="28"/>
          <w:lang w:eastAsia="ru-RU"/>
        </w:rPr>
        <w:t>Работодатели и работающие, виновные в нарушении законодательства об охране труда или препятствующие деятельности представителей органов, уполномоченных на осуществление контроля (надзора), общественного контроля за соблюдением законодательства об охране труда, несут ответственность в соответствии с законодательными актами.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lastRenderedPageBreak/>
        <w:t>Статья 43. Взаимодействие контролирующих (надзорных) органов в области охраны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C76FBE" w:rsidRPr="00C76FBE" w:rsidRDefault="00C76FBE" w:rsidP="00C76FBE">
      <w:pPr>
        <w:shd w:val="clear" w:color="auto" w:fill="FFFFFF"/>
        <w:spacing w:before="180" w:after="180" w:line="240" w:lineRule="auto"/>
        <w:jc w:val="both"/>
        <w:outlineLvl w:val="3"/>
        <w:rPr>
          <w:rFonts w:ascii="Times New Roman" w:eastAsia="Times New Roman" w:hAnsi="Times New Roman" w:cs="Times New Roman"/>
          <w:b/>
          <w:bCs/>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44. Ответственность за нарушение законодательства об охране труда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Совету Министров Республики Беларусь в шестимесячный срок:</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обеспечить приведение нормативных правовых актов в соответствие с настоящим Законом;</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принять иные меры, необходимые для реализации положений настоящего Закона.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Настоящий Закон вступает в силу в следующем порядке:</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статья 1 – через шесть месяцев после официального опубликования настоящего Закона;</w:t>
      </w:r>
    </w:p>
    <w:p w:rsidR="00C76FBE" w:rsidRPr="00C76FBE" w:rsidRDefault="00C76FBE" w:rsidP="00C76FBE">
      <w:pPr>
        <w:shd w:val="clear" w:color="auto" w:fill="FFFFFF"/>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b/>
          <w:bCs/>
          <w:color w:val="000000"/>
          <w:sz w:val="28"/>
          <w:szCs w:val="28"/>
          <w:lang w:eastAsia="ru-RU"/>
        </w:rPr>
        <w:t>иные положения – после официального опубликования настоящего Закона.</w:t>
      </w:r>
    </w:p>
    <w:tbl>
      <w:tblPr>
        <w:tblW w:w="12675" w:type="dxa"/>
        <w:tblBorders>
          <w:top w:val="single" w:sz="6" w:space="0" w:color="E5E5E5"/>
          <w:left w:val="single" w:sz="6" w:space="0" w:color="E5E5E5"/>
          <w:bottom w:val="single" w:sz="6" w:space="0" w:color="E5E5E5"/>
          <w:right w:val="single" w:sz="6" w:space="0" w:color="E5E5E5"/>
        </w:tblBorders>
        <w:shd w:val="clear" w:color="auto" w:fill="FFFFFF"/>
        <w:tblCellMar>
          <w:top w:w="15" w:type="dxa"/>
          <w:left w:w="15" w:type="dxa"/>
          <w:bottom w:w="15" w:type="dxa"/>
          <w:right w:w="15" w:type="dxa"/>
        </w:tblCellMar>
        <w:tblLook w:val="04A0" w:firstRow="1" w:lastRow="0" w:firstColumn="1" w:lastColumn="0" w:noHBand="0" w:noVBand="1"/>
      </w:tblPr>
      <w:tblGrid>
        <w:gridCol w:w="8732"/>
        <w:gridCol w:w="3943"/>
      </w:tblGrid>
      <w:tr w:rsidR="00C76FBE" w:rsidRPr="00C76FBE" w:rsidTr="00C76FBE">
        <w:tc>
          <w:tcPr>
            <w:tcW w:w="0" w:type="auto"/>
            <w:tcBorders>
              <w:top w:val="single" w:sz="6" w:space="0" w:color="E5E5E5"/>
              <w:left w:val="single" w:sz="6" w:space="0" w:color="E5E5E5"/>
              <w:bottom w:val="single" w:sz="6" w:space="0" w:color="E5E5E5"/>
              <w:right w:val="single" w:sz="6" w:space="0" w:color="E5E5E5"/>
            </w:tcBorders>
            <w:shd w:val="clear" w:color="auto" w:fill="F5F5F5"/>
            <w:tcMar>
              <w:top w:w="120" w:type="dxa"/>
              <w:left w:w="120" w:type="dxa"/>
              <w:bottom w:w="120" w:type="dxa"/>
              <w:right w:w="120" w:type="dxa"/>
            </w:tcMar>
            <w:hideMark/>
          </w:tcPr>
          <w:p w:rsidR="00C76FBE" w:rsidRPr="00C76FBE" w:rsidRDefault="00C76FBE" w:rsidP="00C76FBE">
            <w:pPr>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Президент Республики Беларусь</w:t>
            </w:r>
          </w:p>
        </w:tc>
        <w:tc>
          <w:tcPr>
            <w:tcW w:w="0" w:type="auto"/>
            <w:tcBorders>
              <w:top w:val="single" w:sz="6" w:space="0" w:color="E5E5E5"/>
              <w:left w:val="single" w:sz="6" w:space="0" w:color="E5E5E5"/>
              <w:bottom w:val="single" w:sz="6" w:space="0" w:color="E5E5E5"/>
              <w:right w:val="single" w:sz="6" w:space="0" w:color="E5E5E5"/>
            </w:tcBorders>
            <w:shd w:val="clear" w:color="auto" w:fill="F5F5F5"/>
            <w:tcMar>
              <w:top w:w="120" w:type="dxa"/>
              <w:left w:w="120" w:type="dxa"/>
              <w:bottom w:w="120" w:type="dxa"/>
              <w:right w:w="120" w:type="dxa"/>
            </w:tcMar>
            <w:hideMark/>
          </w:tcPr>
          <w:p w:rsidR="00C76FBE" w:rsidRPr="00C76FBE" w:rsidRDefault="00C76FBE" w:rsidP="00C76FBE">
            <w:pPr>
              <w:spacing w:after="180" w:line="240" w:lineRule="auto"/>
              <w:jc w:val="both"/>
              <w:rPr>
                <w:rFonts w:ascii="Times New Roman" w:eastAsia="Times New Roman" w:hAnsi="Times New Roman" w:cs="Times New Roman"/>
                <w:color w:val="000000"/>
                <w:sz w:val="28"/>
                <w:szCs w:val="28"/>
                <w:lang w:eastAsia="ru-RU"/>
              </w:rPr>
            </w:pPr>
            <w:r w:rsidRPr="00C76FBE">
              <w:rPr>
                <w:rFonts w:ascii="Times New Roman" w:eastAsia="Times New Roman" w:hAnsi="Times New Roman" w:cs="Times New Roman"/>
                <w:color w:val="000000"/>
                <w:sz w:val="28"/>
                <w:szCs w:val="28"/>
                <w:lang w:eastAsia="ru-RU"/>
              </w:rPr>
              <w:t>А.Лукашенко</w:t>
            </w:r>
          </w:p>
        </w:tc>
      </w:tr>
    </w:tbl>
    <w:p w:rsidR="00A35911" w:rsidRPr="00C76FBE" w:rsidRDefault="00A35911">
      <w:pPr>
        <w:rPr>
          <w:rFonts w:ascii="Times New Roman" w:hAnsi="Times New Roman" w:cs="Times New Roman"/>
          <w:sz w:val="28"/>
          <w:szCs w:val="28"/>
        </w:rPr>
      </w:pPr>
    </w:p>
    <w:sectPr w:rsidR="00A35911" w:rsidRPr="00C76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26"/>
    <w:rsid w:val="00547726"/>
    <w:rsid w:val="00A35911"/>
    <w:rsid w:val="00C7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18380</Words>
  <Characters>104772</Characters>
  <Application>Microsoft Office Word</Application>
  <DocSecurity>0</DocSecurity>
  <Lines>873</Lines>
  <Paragraphs>245</Paragraphs>
  <ScaleCrop>false</ScaleCrop>
  <Company/>
  <LinksUpToDate>false</LinksUpToDate>
  <CharactersWithSpaces>122907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2020-03-25T09:56:00Z</dcterms:created>
  <dcterms:modified xsi:type="dcterms:W3CDTF">2020-03-25T09:57:00Z</dcterms:modified>
</cp:coreProperties>
</file>